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2EC" w:rsidRPr="0007402D" w:rsidRDefault="00E542EC" w:rsidP="00E542EC">
      <w:pPr>
        <w:widowControl w:val="0"/>
        <w:spacing w:after="0" w:line="360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Arial" w:hAnsi="Arial" w:cs="Arial"/>
          <w:b/>
          <w:sz w:val="24"/>
        </w:rPr>
        <w:t>Наблюдения в летний период</w:t>
      </w:r>
      <w:r>
        <w:rPr>
          <w:rStyle w:val="a7"/>
          <w:rFonts w:ascii="Arial" w:hAnsi="Arial" w:cs="Arial"/>
          <w:b/>
          <w:sz w:val="24"/>
        </w:rPr>
        <w:footnoteReference w:id="1"/>
      </w:r>
    </w:p>
    <w:p w:rsidR="00E542EC" w:rsidRDefault="00E542EC" w:rsidP="00E542EC">
      <w:pPr>
        <w:widowControl w:val="0"/>
        <w:spacing w:after="0" w:line="360" w:lineRule="auto"/>
        <w:jc w:val="both"/>
        <w:rPr>
          <w:rFonts w:ascii="Arial" w:eastAsiaTheme="minorHAnsi" w:hAnsi="Arial" w:cs="Arial"/>
          <w:sz w:val="24"/>
          <w:szCs w:val="28"/>
        </w:rPr>
      </w:pPr>
    </w:p>
    <w:p w:rsidR="00E542EC" w:rsidRPr="00477DD3" w:rsidRDefault="00E542EC" w:rsidP="00E542EC">
      <w:pPr>
        <w:spacing w:after="0" w:line="36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Возрастная группа: </w:t>
      </w:r>
      <w:r>
        <w:rPr>
          <w:rFonts w:ascii="Arial" w:hAnsi="Arial" w:cs="Arial"/>
          <w:sz w:val="24"/>
        </w:rPr>
        <w:t xml:space="preserve">старшая </w:t>
      </w:r>
    </w:p>
    <w:p w:rsidR="00E542EC" w:rsidRDefault="00E542EC" w:rsidP="00E542EC">
      <w:pPr>
        <w:widowControl w:val="0"/>
        <w:spacing w:after="0" w:line="360" w:lineRule="auto"/>
        <w:rPr>
          <w:rFonts w:ascii="Arial" w:eastAsiaTheme="minorHAnsi" w:hAnsi="Arial" w:cs="Arial"/>
          <w:b/>
          <w:sz w:val="24"/>
          <w:szCs w:val="28"/>
        </w:rPr>
      </w:pPr>
      <w:r>
        <w:rPr>
          <w:rFonts w:ascii="Arial" w:eastAsiaTheme="minorHAnsi" w:hAnsi="Arial" w:cs="Arial"/>
          <w:b/>
          <w:sz w:val="24"/>
          <w:szCs w:val="28"/>
        </w:rPr>
        <w:t xml:space="preserve">Вид наблюдения: </w:t>
      </w:r>
      <w:proofErr w:type="gramStart"/>
      <w:r>
        <w:rPr>
          <w:rFonts w:ascii="Arial" w:eastAsiaTheme="minorHAnsi" w:hAnsi="Arial" w:cs="Arial"/>
          <w:sz w:val="24"/>
          <w:szCs w:val="28"/>
        </w:rPr>
        <w:t>длительное</w:t>
      </w:r>
      <w:proofErr w:type="gramEnd"/>
      <w:r w:rsidRPr="001A02E0">
        <w:rPr>
          <w:rFonts w:ascii="Arial" w:eastAsiaTheme="minorHAnsi" w:hAnsi="Arial" w:cs="Arial"/>
          <w:sz w:val="24"/>
          <w:szCs w:val="28"/>
        </w:rPr>
        <w:t xml:space="preserve"> </w:t>
      </w:r>
    </w:p>
    <w:p w:rsidR="00E542EC" w:rsidRPr="002841C0" w:rsidRDefault="00E542EC" w:rsidP="00E542EC">
      <w:pPr>
        <w:widowControl w:val="0"/>
        <w:spacing w:after="0" w:line="360" w:lineRule="auto"/>
        <w:jc w:val="both"/>
        <w:rPr>
          <w:rFonts w:ascii="Arial" w:eastAsiaTheme="minorHAnsi" w:hAnsi="Arial" w:cs="Arial"/>
          <w:i/>
          <w:sz w:val="24"/>
          <w:szCs w:val="28"/>
          <w:shd w:val="clear" w:color="auto" w:fill="FFFFFF"/>
        </w:rPr>
      </w:pPr>
      <w:r w:rsidRPr="002841C0">
        <w:rPr>
          <w:rFonts w:ascii="Arial" w:eastAsiaTheme="minorHAnsi" w:hAnsi="Arial" w:cs="Arial"/>
          <w:b/>
          <w:sz w:val="24"/>
          <w:szCs w:val="28"/>
        </w:rPr>
        <w:t xml:space="preserve">Тема: </w:t>
      </w:r>
      <w:r w:rsidRPr="002841C0">
        <w:rPr>
          <w:rFonts w:ascii="Arial" w:eastAsiaTheme="minorHAnsi" w:hAnsi="Arial" w:cs="Arial"/>
          <w:sz w:val="24"/>
          <w:szCs w:val="28"/>
        </w:rPr>
        <w:t>«Цветочные часы»</w:t>
      </w:r>
      <w:r w:rsidRPr="002841C0">
        <w:rPr>
          <w:rFonts w:ascii="Arial" w:eastAsiaTheme="minorHAnsi" w:hAnsi="Arial" w:cs="Arial"/>
          <w:i/>
          <w:sz w:val="24"/>
          <w:szCs w:val="28"/>
          <w:shd w:val="clear" w:color="auto" w:fill="FFFFFF"/>
        </w:rPr>
        <w:t xml:space="preserve"> </w:t>
      </w:r>
    </w:p>
    <w:p w:rsidR="00E542EC" w:rsidRPr="002841C0" w:rsidRDefault="00E542EC" w:rsidP="00E542EC">
      <w:pPr>
        <w:widowControl w:val="0"/>
        <w:spacing w:after="0" w:line="360" w:lineRule="auto"/>
        <w:jc w:val="both"/>
        <w:rPr>
          <w:rFonts w:ascii="Arial" w:eastAsiaTheme="minorHAnsi" w:hAnsi="Arial" w:cs="Arial"/>
          <w:sz w:val="24"/>
          <w:szCs w:val="28"/>
        </w:rPr>
      </w:pPr>
      <w:r w:rsidRPr="002841C0">
        <w:rPr>
          <w:rFonts w:ascii="Arial" w:eastAsiaTheme="minorHAnsi" w:hAnsi="Arial" w:cs="Arial"/>
          <w:b/>
          <w:sz w:val="24"/>
          <w:szCs w:val="28"/>
        </w:rPr>
        <w:t xml:space="preserve">Образовательные области: </w:t>
      </w:r>
      <w:r w:rsidRPr="002841C0">
        <w:rPr>
          <w:rFonts w:ascii="Arial" w:eastAsiaTheme="minorHAnsi" w:hAnsi="Arial" w:cs="Arial"/>
          <w:sz w:val="24"/>
          <w:szCs w:val="28"/>
        </w:rPr>
        <w:t xml:space="preserve">«Познавательное развитие», «Речевое развитие». </w:t>
      </w:r>
    </w:p>
    <w:p w:rsidR="00E542EC" w:rsidRPr="002841C0" w:rsidRDefault="00E542EC" w:rsidP="00E542EC">
      <w:pPr>
        <w:widowControl w:val="0"/>
        <w:spacing w:after="0" w:line="360" w:lineRule="auto"/>
        <w:jc w:val="both"/>
        <w:rPr>
          <w:rFonts w:ascii="Arial" w:eastAsiaTheme="minorHAnsi" w:hAnsi="Arial" w:cs="Arial"/>
          <w:b/>
          <w:sz w:val="24"/>
          <w:szCs w:val="28"/>
        </w:rPr>
      </w:pPr>
      <w:r w:rsidRPr="002841C0">
        <w:rPr>
          <w:rFonts w:ascii="Arial" w:eastAsiaTheme="minorHAnsi" w:hAnsi="Arial" w:cs="Arial"/>
          <w:b/>
          <w:sz w:val="24"/>
          <w:szCs w:val="28"/>
          <w:shd w:val="clear" w:color="auto" w:fill="FFFFFF"/>
        </w:rPr>
        <w:t>Программные задачи:</w:t>
      </w:r>
      <w:r>
        <w:rPr>
          <w:rFonts w:ascii="Arial" w:eastAsiaTheme="minorHAnsi" w:hAnsi="Arial" w:cs="Arial"/>
          <w:b/>
          <w:sz w:val="24"/>
          <w:szCs w:val="28"/>
          <w:shd w:val="clear" w:color="auto" w:fill="FFFFFF"/>
        </w:rPr>
        <w:t xml:space="preserve"> </w:t>
      </w:r>
    </w:p>
    <w:p w:rsidR="00E542EC" w:rsidRPr="002841C0" w:rsidRDefault="00E542EC" w:rsidP="00E542EC">
      <w:pPr>
        <w:pStyle w:val="a3"/>
        <w:widowControl w:val="0"/>
        <w:numPr>
          <w:ilvl w:val="0"/>
          <w:numId w:val="1"/>
        </w:numPr>
        <w:spacing w:after="0" w:line="360" w:lineRule="auto"/>
        <w:jc w:val="both"/>
        <w:rPr>
          <w:rFonts w:ascii="Arial" w:eastAsiaTheme="minorHAnsi" w:hAnsi="Arial" w:cs="Arial"/>
          <w:sz w:val="24"/>
          <w:szCs w:val="28"/>
        </w:rPr>
      </w:pPr>
      <w:r w:rsidRPr="002841C0">
        <w:rPr>
          <w:rFonts w:ascii="Arial" w:eastAsiaTheme="minorHAnsi" w:hAnsi="Arial" w:cs="Arial"/>
          <w:sz w:val="24"/>
          <w:szCs w:val="28"/>
        </w:rPr>
        <w:t xml:space="preserve">учить детей наблюдать за растениями в течение определенного периода (с утра до вечера); </w:t>
      </w:r>
    </w:p>
    <w:p w:rsidR="00E542EC" w:rsidRPr="002841C0" w:rsidRDefault="00E542EC" w:rsidP="00E542EC">
      <w:pPr>
        <w:pStyle w:val="a3"/>
        <w:widowControl w:val="0"/>
        <w:numPr>
          <w:ilvl w:val="0"/>
          <w:numId w:val="1"/>
        </w:numPr>
        <w:spacing w:after="0" w:line="360" w:lineRule="auto"/>
        <w:jc w:val="both"/>
        <w:rPr>
          <w:rFonts w:ascii="Arial" w:eastAsiaTheme="minorHAnsi" w:hAnsi="Arial" w:cs="Arial"/>
          <w:sz w:val="24"/>
          <w:szCs w:val="28"/>
        </w:rPr>
      </w:pPr>
      <w:r w:rsidRPr="002841C0">
        <w:rPr>
          <w:rFonts w:ascii="Arial" w:eastAsiaTheme="minorHAnsi" w:hAnsi="Arial" w:cs="Arial"/>
          <w:sz w:val="24"/>
          <w:szCs w:val="28"/>
        </w:rPr>
        <w:t xml:space="preserve">помочь выявить «механизм работы» цветочных часов; </w:t>
      </w:r>
    </w:p>
    <w:p w:rsidR="00E542EC" w:rsidRPr="002841C0" w:rsidRDefault="00E542EC" w:rsidP="00E542EC">
      <w:pPr>
        <w:pStyle w:val="a3"/>
        <w:widowControl w:val="0"/>
        <w:numPr>
          <w:ilvl w:val="0"/>
          <w:numId w:val="1"/>
        </w:numPr>
        <w:spacing w:after="0" w:line="360" w:lineRule="auto"/>
        <w:jc w:val="both"/>
        <w:rPr>
          <w:rFonts w:ascii="Arial" w:eastAsiaTheme="minorHAnsi" w:hAnsi="Arial" w:cs="Arial"/>
          <w:sz w:val="24"/>
          <w:szCs w:val="28"/>
        </w:rPr>
      </w:pPr>
      <w:r w:rsidRPr="002841C0">
        <w:rPr>
          <w:rFonts w:ascii="Arial" w:eastAsiaTheme="minorHAnsi" w:hAnsi="Arial" w:cs="Arial"/>
          <w:sz w:val="24"/>
          <w:szCs w:val="28"/>
        </w:rPr>
        <w:t xml:space="preserve">учить зарисовывать результаты наблюдения, рассказывать о его ходе, делать выводы; </w:t>
      </w:r>
    </w:p>
    <w:p w:rsidR="00E542EC" w:rsidRPr="002841C0" w:rsidRDefault="00E542EC" w:rsidP="00E542EC">
      <w:pPr>
        <w:pStyle w:val="a3"/>
        <w:widowControl w:val="0"/>
        <w:numPr>
          <w:ilvl w:val="0"/>
          <w:numId w:val="1"/>
        </w:numPr>
        <w:spacing w:after="0" w:line="360" w:lineRule="auto"/>
        <w:jc w:val="both"/>
        <w:rPr>
          <w:rFonts w:ascii="Arial" w:eastAsiaTheme="minorHAnsi" w:hAnsi="Arial" w:cs="Arial"/>
          <w:sz w:val="24"/>
          <w:szCs w:val="28"/>
        </w:rPr>
      </w:pPr>
      <w:r w:rsidRPr="002841C0">
        <w:rPr>
          <w:rFonts w:ascii="Arial" w:eastAsiaTheme="minorHAnsi" w:hAnsi="Arial" w:cs="Arial"/>
          <w:sz w:val="24"/>
          <w:szCs w:val="28"/>
        </w:rPr>
        <w:t xml:space="preserve">активизировать в речи и уточнить названия растений и их частей. </w:t>
      </w:r>
    </w:p>
    <w:p w:rsidR="00E542EC" w:rsidRDefault="00E542EC" w:rsidP="00E542EC">
      <w:pPr>
        <w:widowControl w:val="0"/>
        <w:tabs>
          <w:tab w:val="left" w:pos="851"/>
        </w:tabs>
        <w:spacing w:after="0" w:line="360" w:lineRule="auto"/>
        <w:jc w:val="both"/>
        <w:rPr>
          <w:rFonts w:ascii="Arial" w:eastAsiaTheme="minorHAnsi" w:hAnsi="Arial" w:cs="Arial"/>
          <w:i/>
          <w:sz w:val="24"/>
          <w:szCs w:val="28"/>
        </w:rPr>
      </w:pPr>
    </w:p>
    <w:p w:rsidR="00E542EC" w:rsidRPr="002841C0" w:rsidRDefault="00E542EC" w:rsidP="00E542EC">
      <w:pPr>
        <w:widowControl w:val="0"/>
        <w:tabs>
          <w:tab w:val="left" w:pos="851"/>
        </w:tabs>
        <w:spacing w:after="0" w:line="360" w:lineRule="auto"/>
        <w:jc w:val="both"/>
        <w:rPr>
          <w:rFonts w:ascii="Arial" w:eastAsiaTheme="minorHAnsi" w:hAnsi="Arial" w:cs="Arial"/>
          <w:sz w:val="24"/>
          <w:szCs w:val="28"/>
          <w:shd w:val="clear" w:color="auto" w:fill="FFFFFF"/>
        </w:rPr>
      </w:pPr>
      <w:r w:rsidRPr="002841C0">
        <w:rPr>
          <w:rFonts w:ascii="Arial" w:eastAsiaTheme="minorHAnsi" w:hAnsi="Arial" w:cs="Arial"/>
          <w:b/>
          <w:sz w:val="24"/>
          <w:szCs w:val="28"/>
        </w:rPr>
        <w:t>Предварительная работа.</w:t>
      </w:r>
      <w:r w:rsidRPr="002841C0">
        <w:rPr>
          <w:rFonts w:ascii="Arial" w:eastAsiaTheme="minorHAnsi" w:hAnsi="Arial" w:cs="Arial"/>
          <w:i/>
          <w:sz w:val="24"/>
          <w:szCs w:val="28"/>
        </w:rPr>
        <w:t xml:space="preserve"> </w:t>
      </w:r>
      <w:r w:rsidRPr="002841C0">
        <w:rPr>
          <w:rFonts w:ascii="Arial" w:eastAsiaTheme="minorHAnsi" w:hAnsi="Arial" w:cs="Arial"/>
          <w:sz w:val="24"/>
          <w:szCs w:val="28"/>
          <w:shd w:val="clear" w:color="auto" w:fill="FFFFFF"/>
        </w:rPr>
        <w:t>Педагог рассказывает детям о различных приспособлен</w:t>
      </w:r>
      <w:r w:rsidRPr="002841C0">
        <w:rPr>
          <w:rFonts w:ascii="Arial" w:eastAsiaTheme="minorHAnsi" w:hAnsi="Arial" w:cs="Arial"/>
          <w:sz w:val="24"/>
          <w:szCs w:val="28"/>
          <w:shd w:val="clear" w:color="auto" w:fill="FFFFFF"/>
        </w:rPr>
        <w:t>и</w:t>
      </w:r>
      <w:r w:rsidRPr="002841C0">
        <w:rPr>
          <w:rFonts w:ascii="Arial" w:eastAsiaTheme="minorHAnsi" w:hAnsi="Arial" w:cs="Arial"/>
          <w:sz w:val="24"/>
          <w:szCs w:val="28"/>
          <w:shd w:val="clear" w:color="auto" w:fill="FFFFFF"/>
        </w:rPr>
        <w:t>ях, которые люди использовали ранее и используют сейчас</w:t>
      </w:r>
      <w:r>
        <w:rPr>
          <w:rFonts w:ascii="Arial" w:eastAsiaTheme="minorHAnsi" w:hAnsi="Arial" w:cs="Arial"/>
          <w:sz w:val="24"/>
          <w:szCs w:val="28"/>
          <w:shd w:val="clear" w:color="auto" w:fill="FFFFFF"/>
        </w:rPr>
        <w:t>, чтобы определить врем</w:t>
      </w:r>
      <w:r>
        <w:rPr>
          <w:rFonts w:ascii="Arial" w:eastAsiaTheme="minorHAnsi" w:hAnsi="Arial" w:cs="Arial"/>
          <w:sz w:val="24"/>
          <w:szCs w:val="28"/>
          <w:shd w:val="clear" w:color="auto" w:fill="FFFFFF"/>
        </w:rPr>
        <w:t>я</w:t>
      </w:r>
      <w:r w:rsidRPr="002841C0">
        <w:rPr>
          <w:rFonts w:ascii="Arial" w:eastAsiaTheme="minorHAnsi" w:hAnsi="Arial" w:cs="Arial"/>
          <w:sz w:val="24"/>
          <w:szCs w:val="28"/>
          <w:shd w:val="clear" w:color="auto" w:fill="FFFFFF"/>
        </w:rPr>
        <w:t xml:space="preserve">. </w:t>
      </w:r>
      <w:r>
        <w:rPr>
          <w:rFonts w:ascii="Arial" w:eastAsiaTheme="minorHAnsi" w:hAnsi="Arial" w:cs="Arial"/>
          <w:sz w:val="24"/>
          <w:szCs w:val="28"/>
          <w:shd w:val="clear" w:color="auto" w:fill="FFFFFF"/>
        </w:rPr>
        <w:t xml:space="preserve">Затем </w:t>
      </w:r>
      <w:r w:rsidRPr="002841C0">
        <w:rPr>
          <w:rFonts w:ascii="Arial" w:eastAsiaTheme="minorHAnsi" w:hAnsi="Arial" w:cs="Arial"/>
          <w:sz w:val="24"/>
          <w:szCs w:val="28"/>
          <w:shd w:val="clear" w:color="auto" w:fill="FFFFFF"/>
        </w:rPr>
        <w:t>предлагает рассмотреть изображения песочных, водяных, огненных, солнечных часов, догадаться, как они работают. В</w:t>
      </w:r>
      <w:r>
        <w:rPr>
          <w:rFonts w:ascii="Arial" w:eastAsiaTheme="minorHAnsi" w:hAnsi="Arial" w:cs="Arial"/>
          <w:sz w:val="24"/>
          <w:szCs w:val="28"/>
          <w:shd w:val="clear" w:color="auto" w:fill="FFFFFF"/>
        </w:rPr>
        <w:t xml:space="preserve">оспитатель </w:t>
      </w:r>
      <w:r w:rsidRPr="002841C0">
        <w:rPr>
          <w:rFonts w:ascii="Arial" w:eastAsiaTheme="minorHAnsi" w:hAnsi="Arial" w:cs="Arial"/>
          <w:sz w:val="24"/>
          <w:szCs w:val="28"/>
          <w:shd w:val="clear" w:color="auto" w:fill="FFFFFF"/>
        </w:rPr>
        <w:t>сообщает о том, что на участке де</w:t>
      </w:r>
      <w:r w:rsidRPr="002841C0">
        <w:rPr>
          <w:rFonts w:ascii="Arial" w:eastAsiaTheme="minorHAnsi" w:hAnsi="Arial" w:cs="Arial"/>
          <w:sz w:val="24"/>
          <w:szCs w:val="28"/>
          <w:shd w:val="clear" w:color="auto" w:fill="FFFFFF"/>
        </w:rPr>
        <w:t>т</w:t>
      </w:r>
      <w:r w:rsidRPr="002841C0">
        <w:rPr>
          <w:rFonts w:ascii="Arial" w:eastAsiaTheme="minorHAnsi" w:hAnsi="Arial" w:cs="Arial"/>
          <w:sz w:val="24"/>
          <w:szCs w:val="28"/>
          <w:shd w:val="clear" w:color="auto" w:fill="FFFFFF"/>
        </w:rPr>
        <w:t xml:space="preserve">ского сада есть цветочные часы, предлагает </w:t>
      </w:r>
      <w:r>
        <w:rPr>
          <w:rFonts w:ascii="Arial" w:eastAsiaTheme="minorHAnsi" w:hAnsi="Arial" w:cs="Arial"/>
          <w:sz w:val="24"/>
          <w:szCs w:val="28"/>
          <w:shd w:val="clear" w:color="auto" w:fill="FFFFFF"/>
        </w:rPr>
        <w:t xml:space="preserve">детям </w:t>
      </w:r>
      <w:r w:rsidRPr="002841C0">
        <w:rPr>
          <w:rFonts w:ascii="Arial" w:eastAsiaTheme="minorHAnsi" w:hAnsi="Arial" w:cs="Arial"/>
          <w:sz w:val="24"/>
          <w:szCs w:val="28"/>
          <w:shd w:val="clear" w:color="auto" w:fill="FFFFFF"/>
        </w:rPr>
        <w:t>догадаться, как по ним определяют время. Педагог предлагает высказать предположения, обсудить, как их можно пров</w:t>
      </w:r>
      <w:r w:rsidRPr="002841C0">
        <w:rPr>
          <w:rFonts w:ascii="Arial" w:eastAsiaTheme="minorHAnsi" w:hAnsi="Arial" w:cs="Arial"/>
          <w:sz w:val="24"/>
          <w:szCs w:val="28"/>
          <w:shd w:val="clear" w:color="auto" w:fill="FFFFFF"/>
        </w:rPr>
        <w:t>е</w:t>
      </w:r>
      <w:r w:rsidRPr="002841C0">
        <w:rPr>
          <w:rFonts w:ascii="Arial" w:eastAsiaTheme="minorHAnsi" w:hAnsi="Arial" w:cs="Arial"/>
          <w:sz w:val="24"/>
          <w:szCs w:val="28"/>
          <w:shd w:val="clear" w:color="auto" w:fill="FFFFFF"/>
        </w:rPr>
        <w:t>рить. Желание выявить механизм работы цветочных часов, проверить свои предпол</w:t>
      </w:r>
      <w:r w:rsidRPr="002841C0">
        <w:rPr>
          <w:rFonts w:ascii="Arial" w:eastAsiaTheme="minorHAnsi" w:hAnsi="Arial" w:cs="Arial"/>
          <w:sz w:val="24"/>
          <w:szCs w:val="28"/>
          <w:shd w:val="clear" w:color="auto" w:fill="FFFFFF"/>
        </w:rPr>
        <w:t>о</w:t>
      </w:r>
      <w:r w:rsidRPr="002841C0">
        <w:rPr>
          <w:rFonts w:ascii="Arial" w:eastAsiaTheme="minorHAnsi" w:hAnsi="Arial" w:cs="Arial"/>
          <w:sz w:val="24"/>
          <w:szCs w:val="28"/>
          <w:shd w:val="clear" w:color="auto" w:fill="FFFFFF"/>
        </w:rPr>
        <w:t xml:space="preserve">жения определяют </w:t>
      </w:r>
      <w:r w:rsidRPr="002841C0">
        <w:rPr>
          <w:rFonts w:ascii="Arial" w:eastAsiaTheme="minorHAnsi" w:hAnsi="Arial" w:cs="Arial"/>
          <w:i/>
          <w:sz w:val="24"/>
          <w:szCs w:val="28"/>
          <w:shd w:val="clear" w:color="auto" w:fill="FFFFFF"/>
        </w:rPr>
        <w:t>мотивы и цель</w:t>
      </w:r>
      <w:r w:rsidRPr="002841C0">
        <w:rPr>
          <w:rFonts w:ascii="Arial" w:eastAsiaTheme="minorHAnsi" w:hAnsi="Arial" w:cs="Arial"/>
          <w:sz w:val="24"/>
          <w:szCs w:val="28"/>
          <w:shd w:val="clear" w:color="auto" w:fill="FFFFFF"/>
        </w:rPr>
        <w:t xml:space="preserve"> предстоящего наблюд</w:t>
      </w:r>
      <w:r w:rsidRPr="002841C0">
        <w:rPr>
          <w:rFonts w:ascii="Arial" w:eastAsiaTheme="minorHAnsi" w:hAnsi="Arial" w:cs="Arial"/>
          <w:sz w:val="24"/>
          <w:szCs w:val="28"/>
          <w:shd w:val="clear" w:color="auto" w:fill="FFFFFF"/>
        </w:rPr>
        <w:t>е</w:t>
      </w:r>
      <w:r w:rsidRPr="002841C0">
        <w:rPr>
          <w:rFonts w:ascii="Arial" w:eastAsiaTheme="minorHAnsi" w:hAnsi="Arial" w:cs="Arial"/>
          <w:sz w:val="24"/>
          <w:szCs w:val="28"/>
          <w:shd w:val="clear" w:color="auto" w:fill="FFFFFF"/>
        </w:rPr>
        <w:t>ния.</w:t>
      </w:r>
    </w:p>
    <w:p w:rsidR="00E542EC" w:rsidRDefault="00E542EC" w:rsidP="00E542EC">
      <w:pPr>
        <w:widowControl w:val="0"/>
        <w:spacing w:after="0" w:line="360" w:lineRule="auto"/>
        <w:outlineLvl w:val="0"/>
        <w:rPr>
          <w:rFonts w:ascii="Arial" w:eastAsiaTheme="minorHAnsi" w:hAnsi="Arial" w:cs="Arial"/>
          <w:b/>
          <w:sz w:val="24"/>
          <w:szCs w:val="28"/>
          <w:shd w:val="clear" w:color="auto" w:fill="FFFFFF"/>
        </w:rPr>
      </w:pPr>
    </w:p>
    <w:p w:rsidR="00E542EC" w:rsidRPr="002841C0" w:rsidRDefault="00E542EC" w:rsidP="00E542EC">
      <w:pPr>
        <w:widowControl w:val="0"/>
        <w:spacing w:after="0" w:line="360" w:lineRule="auto"/>
        <w:jc w:val="center"/>
        <w:outlineLvl w:val="0"/>
        <w:rPr>
          <w:rFonts w:ascii="Arial" w:eastAsiaTheme="minorHAnsi" w:hAnsi="Arial" w:cs="Arial"/>
          <w:b/>
          <w:sz w:val="24"/>
          <w:szCs w:val="28"/>
          <w:shd w:val="clear" w:color="auto" w:fill="FFFFFF"/>
        </w:rPr>
      </w:pPr>
      <w:r w:rsidRPr="002841C0">
        <w:rPr>
          <w:rFonts w:ascii="Arial" w:eastAsiaTheme="minorHAnsi" w:hAnsi="Arial" w:cs="Arial"/>
          <w:b/>
          <w:sz w:val="24"/>
          <w:szCs w:val="28"/>
          <w:shd w:val="clear" w:color="auto" w:fill="FFFFFF"/>
        </w:rPr>
        <w:t>Ход наблюдения</w:t>
      </w:r>
      <w:r>
        <w:rPr>
          <w:rFonts w:ascii="Arial" w:eastAsiaTheme="minorHAnsi" w:hAnsi="Arial" w:cs="Arial"/>
          <w:b/>
          <w:sz w:val="24"/>
          <w:szCs w:val="28"/>
          <w:shd w:val="clear" w:color="auto" w:fill="FFFFFF"/>
        </w:rPr>
        <w:t xml:space="preserve">: </w:t>
      </w:r>
    </w:p>
    <w:p w:rsidR="00E542EC" w:rsidRPr="002841C0" w:rsidRDefault="00E542EC" w:rsidP="00E542EC">
      <w:pPr>
        <w:widowControl w:val="0"/>
        <w:tabs>
          <w:tab w:val="left" w:pos="851"/>
        </w:tabs>
        <w:spacing w:after="0" w:line="360" w:lineRule="auto"/>
        <w:ind w:firstLine="709"/>
        <w:jc w:val="both"/>
        <w:rPr>
          <w:rFonts w:ascii="Arial" w:eastAsiaTheme="minorHAnsi" w:hAnsi="Arial" w:cs="Arial"/>
          <w:sz w:val="24"/>
          <w:szCs w:val="28"/>
          <w:shd w:val="clear" w:color="auto" w:fill="FFFFFF"/>
        </w:rPr>
      </w:pPr>
      <w:r w:rsidRPr="002841C0">
        <w:rPr>
          <w:rFonts w:ascii="Arial" w:eastAsiaTheme="minorHAnsi" w:hAnsi="Arial" w:cs="Arial"/>
          <w:sz w:val="24"/>
          <w:szCs w:val="28"/>
          <w:shd w:val="clear" w:color="auto" w:fill="FFFFFF"/>
        </w:rPr>
        <w:t>Педагог в течение дня организует наблюдение за растениями, учит воспитанн</w:t>
      </w:r>
      <w:r w:rsidRPr="002841C0">
        <w:rPr>
          <w:rFonts w:ascii="Arial" w:eastAsiaTheme="minorHAnsi" w:hAnsi="Arial" w:cs="Arial"/>
          <w:sz w:val="24"/>
          <w:szCs w:val="28"/>
          <w:shd w:val="clear" w:color="auto" w:fill="FFFFFF"/>
        </w:rPr>
        <w:t>и</w:t>
      </w:r>
      <w:r w:rsidRPr="002841C0">
        <w:rPr>
          <w:rFonts w:ascii="Arial" w:eastAsiaTheme="minorHAnsi" w:hAnsi="Arial" w:cs="Arial"/>
          <w:sz w:val="24"/>
          <w:szCs w:val="28"/>
          <w:shd w:val="clear" w:color="auto" w:fill="FFFFFF"/>
        </w:rPr>
        <w:t>ков выявлять происходящие с ними изменения, делать зарисовки, рассказывать о св</w:t>
      </w:r>
      <w:r w:rsidRPr="002841C0">
        <w:rPr>
          <w:rFonts w:ascii="Arial" w:eastAsiaTheme="minorHAnsi" w:hAnsi="Arial" w:cs="Arial"/>
          <w:sz w:val="24"/>
          <w:szCs w:val="28"/>
          <w:shd w:val="clear" w:color="auto" w:fill="FFFFFF"/>
        </w:rPr>
        <w:t>о</w:t>
      </w:r>
      <w:r w:rsidRPr="002841C0">
        <w:rPr>
          <w:rFonts w:ascii="Arial" w:eastAsiaTheme="minorHAnsi" w:hAnsi="Arial" w:cs="Arial"/>
          <w:sz w:val="24"/>
          <w:szCs w:val="28"/>
          <w:shd w:val="clear" w:color="auto" w:fill="FFFFFF"/>
        </w:rPr>
        <w:t>их наблюдениях. По итогам этой работы воспитатель помогает детям сделать вывод о том, как «работают» цветочные часы.</w:t>
      </w:r>
      <w:r>
        <w:rPr>
          <w:rFonts w:ascii="Arial" w:eastAsiaTheme="minorHAnsi" w:hAnsi="Arial" w:cs="Arial"/>
          <w:sz w:val="24"/>
          <w:szCs w:val="28"/>
          <w:shd w:val="clear" w:color="auto" w:fill="FFFFFF"/>
        </w:rPr>
        <w:t xml:space="preserve"> </w:t>
      </w:r>
    </w:p>
    <w:p w:rsidR="00C8540E" w:rsidRPr="00E542EC" w:rsidRDefault="00E542EC" w:rsidP="00E542EC">
      <w:pPr>
        <w:widowControl w:val="0"/>
        <w:tabs>
          <w:tab w:val="left" w:pos="851"/>
        </w:tabs>
        <w:spacing w:after="0" w:line="360" w:lineRule="auto"/>
        <w:ind w:firstLine="709"/>
        <w:jc w:val="both"/>
        <w:rPr>
          <w:rFonts w:ascii="Arial" w:eastAsiaTheme="minorHAnsi" w:hAnsi="Arial" w:cs="Arial"/>
          <w:sz w:val="24"/>
          <w:szCs w:val="28"/>
          <w:shd w:val="clear" w:color="auto" w:fill="FFFFFF"/>
        </w:rPr>
      </w:pPr>
      <w:r w:rsidRPr="002841C0">
        <w:rPr>
          <w:rFonts w:ascii="Arial" w:eastAsiaTheme="minorHAnsi" w:hAnsi="Arial" w:cs="Arial"/>
          <w:sz w:val="24"/>
          <w:szCs w:val="28"/>
          <w:shd w:val="clear" w:color="auto" w:fill="FFFFFF"/>
        </w:rPr>
        <w:t>Педагог организует беседу, помогает восстановить ход проделанной работы.</w:t>
      </w:r>
    </w:p>
    <w:sectPr w:rsidR="00C8540E" w:rsidRPr="00E542EC" w:rsidSect="00C854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2EC" w:rsidRDefault="00E542EC" w:rsidP="00E542EC">
      <w:pPr>
        <w:spacing w:after="0" w:line="240" w:lineRule="auto"/>
      </w:pPr>
      <w:r>
        <w:separator/>
      </w:r>
    </w:p>
  </w:endnote>
  <w:endnote w:type="continuationSeparator" w:id="0">
    <w:p w:rsidR="00E542EC" w:rsidRDefault="00E542EC" w:rsidP="00E542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etaNormalC MetaNormal 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2EC" w:rsidRDefault="00E542EC" w:rsidP="00E542EC">
      <w:pPr>
        <w:spacing w:after="0" w:line="240" w:lineRule="auto"/>
      </w:pPr>
      <w:r>
        <w:separator/>
      </w:r>
    </w:p>
  </w:footnote>
  <w:footnote w:type="continuationSeparator" w:id="0">
    <w:p w:rsidR="00E542EC" w:rsidRDefault="00E542EC" w:rsidP="00E542EC">
      <w:pPr>
        <w:spacing w:after="0" w:line="240" w:lineRule="auto"/>
      </w:pPr>
      <w:r>
        <w:continuationSeparator/>
      </w:r>
    </w:p>
  </w:footnote>
  <w:footnote w:id="1">
    <w:p w:rsidR="00E542EC" w:rsidRPr="008C2703" w:rsidRDefault="00E542EC" w:rsidP="002E6815">
      <w:pPr>
        <w:pStyle w:val="a4"/>
        <w:tabs>
          <w:tab w:val="left" w:pos="340"/>
        </w:tabs>
        <w:spacing w:before="11" w:line="240" w:lineRule="auto"/>
        <w:jc w:val="both"/>
      </w:pPr>
      <w:r w:rsidRPr="008C2703">
        <w:rPr>
          <w:rStyle w:val="a7"/>
        </w:rPr>
        <w:footnoteRef/>
      </w:r>
      <w:r w:rsidRPr="008C2703">
        <w:t xml:space="preserve"> </w:t>
      </w:r>
      <w:r w:rsidRPr="008C2703">
        <w:rPr>
          <w:rFonts w:ascii="Arial" w:hAnsi="Arial" w:cs="Arial"/>
          <w:bCs/>
          <w:spacing w:val="-3"/>
          <w:w w:val="90"/>
        </w:rPr>
        <w:t xml:space="preserve">Веселые деньки. Ребенок и окружающий мир. Альбом наблюдений / Тимофеева Л.Л. — </w:t>
      </w:r>
      <w:r w:rsidRPr="008C2703">
        <w:rPr>
          <w:rFonts w:ascii="Arial" w:hAnsi="Arial" w:cs="Arial"/>
          <w:bCs/>
          <w:w w:val="90"/>
        </w:rPr>
        <w:t xml:space="preserve">М.: БИНОМ. Лаборатория знаний: Редакция БИНОМ </w:t>
      </w:r>
      <w:r w:rsidRPr="008C2703">
        <w:rPr>
          <w:rFonts w:ascii="Arial" w:hAnsi="Arial" w:cs="Arial"/>
          <w:bCs/>
          <w:spacing w:val="-1"/>
          <w:w w:val="90"/>
        </w:rPr>
        <w:t>ДЕТСТВА, 2018: ил. — (</w:t>
      </w:r>
      <w:r w:rsidRPr="008C2703">
        <w:rPr>
          <w:rFonts w:ascii="Arial" w:hAnsi="Arial" w:cs="Arial"/>
          <w:bCs/>
          <w:i/>
          <w:iCs/>
          <w:spacing w:val="-1"/>
          <w:w w:val="90"/>
        </w:rPr>
        <w:t>Мир открытий</w:t>
      </w:r>
      <w:r w:rsidRPr="008C2703">
        <w:rPr>
          <w:rFonts w:ascii="Arial" w:hAnsi="Arial" w:cs="Arial"/>
          <w:bCs/>
          <w:spacing w:val="-1"/>
          <w:w w:val="90"/>
        </w:rPr>
        <w:t>).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221D8D"/>
    <w:multiLevelType w:val="hybridMultilevel"/>
    <w:tmpl w:val="A5402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42EC"/>
    <w:rsid w:val="002E6815"/>
    <w:rsid w:val="008A093F"/>
    <w:rsid w:val="008C2703"/>
    <w:rsid w:val="00C8540E"/>
    <w:rsid w:val="00DB15C4"/>
    <w:rsid w:val="00E54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2EC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42EC"/>
    <w:pPr>
      <w:ind w:left="720"/>
      <w:contextualSpacing/>
    </w:pPr>
  </w:style>
  <w:style w:type="paragraph" w:customStyle="1" w:styleId="roditeli">
    <w:name w:val="roditeli"/>
    <w:basedOn w:val="a"/>
    <w:uiPriority w:val="99"/>
    <w:rsid w:val="00E542EC"/>
    <w:pPr>
      <w:keepLines/>
      <w:autoSpaceDE w:val="0"/>
      <w:autoSpaceDN w:val="0"/>
      <w:adjustRightInd w:val="0"/>
      <w:spacing w:before="113" w:after="0" w:line="280" w:lineRule="atLeast"/>
      <w:ind w:firstLine="340"/>
    </w:pPr>
    <w:rPr>
      <w:rFonts w:ascii="MetaNormalC MetaNormal Roman" w:eastAsiaTheme="minorHAnsi" w:hAnsi="MetaNormalC MetaNormal Roman" w:cs="MetaNormalC MetaNormal Roman"/>
      <w:color w:val="000000"/>
      <w:sz w:val="20"/>
      <w:szCs w:val="20"/>
    </w:rPr>
  </w:style>
  <w:style w:type="paragraph" w:customStyle="1" w:styleId="a4">
    <w:name w:val="[основной абзац]"/>
    <w:basedOn w:val="a"/>
    <w:uiPriority w:val="99"/>
    <w:rsid w:val="00E542EC"/>
    <w:pPr>
      <w:autoSpaceDE w:val="0"/>
      <w:autoSpaceDN w:val="0"/>
      <w:adjustRightInd w:val="0"/>
      <w:spacing w:after="0" w:line="288" w:lineRule="auto"/>
    </w:pPr>
    <w:rPr>
      <w:rFonts w:ascii="MinionPro-Regular" w:eastAsiaTheme="minorHAnsi" w:hAnsi="MinionPro-Regular" w:cs="MinionPro-Regular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E542E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542EC"/>
    <w:rPr>
      <w:rFonts w:ascii="Calibri" w:eastAsia="Times New Roman" w:hAnsi="Calibri" w:cs="Calibri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E542E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9F128F-475C-43AA-8D20-9DFB94714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1252</Characters>
  <Application>Microsoft Office Word</Application>
  <DocSecurity>0</DocSecurity>
  <Lines>10</Lines>
  <Paragraphs>2</Paragraphs>
  <ScaleCrop>false</ScaleCrop>
  <Company/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tagureeva</dc:creator>
  <cp:keywords/>
  <dc:description/>
  <cp:lastModifiedBy>tagureeva</cp:lastModifiedBy>
  <cp:revision>4</cp:revision>
  <dcterms:created xsi:type="dcterms:W3CDTF">2018-05-22T12:02:00Z</dcterms:created>
  <dcterms:modified xsi:type="dcterms:W3CDTF">2018-05-22T12:02:00Z</dcterms:modified>
</cp:coreProperties>
</file>